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8204CA" w14:textId="77777777" w:rsidR="00E83A03" w:rsidRDefault="00E83A03" w:rsidP="00E83A03">
      <w:r>
        <w:t>beltéri kivitel</w:t>
      </w:r>
    </w:p>
    <w:p w14:paraId="08FE83A4" w14:textId="77777777" w:rsidR="00E83A03" w:rsidRDefault="00E83A03" w:rsidP="00E83A03">
      <w:r>
        <w:t>maximum 2,8 m magas fákhoz</w:t>
      </w:r>
    </w:p>
    <w:p w14:paraId="270CDE48" w14:textId="77777777" w:rsidR="00E83A03" w:rsidRDefault="00E83A03" w:rsidP="00E83A03">
      <w:r>
        <w:t>fatörzs átmérője: 50 - 110 mm</w:t>
      </w:r>
    </w:p>
    <w:p w14:paraId="33B8305F" w14:textId="77777777" w:rsidR="00E83A03" w:rsidRDefault="00E83A03" w:rsidP="00E83A03">
      <w:r>
        <w:t>1,4 literes víztartály az élő fához</w:t>
      </w:r>
    </w:p>
    <w:p w14:paraId="79116F65" w14:textId="3C24798A" w:rsidR="00FB707D" w:rsidRPr="005513CB" w:rsidRDefault="00E83A03" w:rsidP="00E83A03">
      <w:r>
        <w:t>alapanyaga: műanyag és fém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2022-06-24T12:24:00Z</dcterms:created>
  <dcterms:modified xsi:type="dcterms:W3CDTF">2022-06-24T12:24:00Z</dcterms:modified>
</cp:coreProperties>
</file>